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</w:rPr>
      </w:pP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</w:rPr>
      </w:pPr>
      <w:r w:rsidRPr="00A9214E">
        <w:rPr>
          <w:rFonts w:asciiTheme="majorHAnsi" w:hAnsiTheme="majorHAnsi"/>
          <w:b/>
          <w:i/>
          <w:color w:val="002060"/>
          <w:sz w:val="24"/>
        </w:rPr>
        <w:t>Брошюра разработана и выпущена МАОУ СОШ №23 Г. Томска в 201</w:t>
      </w:r>
      <w:r>
        <w:rPr>
          <w:rFonts w:asciiTheme="majorHAnsi" w:hAnsiTheme="majorHAnsi"/>
          <w:b/>
          <w:i/>
          <w:color w:val="002060"/>
          <w:sz w:val="24"/>
        </w:rPr>
        <w:t>3</w:t>
      </w:r>
      <w:r w:rsidRPr="00A9214E">
        <w:rPr>
          <w:rFonts w:asciiTheme="majorHAnsi" w:hAnsiTheme="majorHAnsi"/>
          <w:b/>
          <w:i/>
          <w:color w:val="002060"/>
          <w:sz w:val="24"/>
        </w:rPr>
        <w:t xml:space="preserve"> году. 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</w:rPr>
      </w:pPr>
      <w:r w:rsidRPr="00A9214E">
        <w:rPr>
          <w:rFonts w:asciiTheme="majorHAnsi" w:hAnsiTheme="majorHAnsi"/>
          <w:b/>
          <w:i/>
          <w:color w:val="002060"/>
          <w:sz w:val="24"/>
        </w:rPr>
        <w:t>634021, г. Томск, ул. Лебедева, 94, тел. / факс (382-2) 451912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</w:rPr>
      </w:pPr>
      <w:r w:rsidRPr="00A9214E">
        <w:rPr>
          <w:rFonts w:asciiTheme="majorHAnsi" w:hAnsiTheme="majorHAnsi"/>
          <w:b/>
          <w:i/>
          <w:color w:val="002060"/>
          <w:sz w:val="24"/>
        </w:rPr>
        <w:t xml:space="preserve">Составители: Акимова Евгения Александровна – учитель информатики МАОУ СОШ №23 г. Томска, Беляева Ирина Вячеславовна – учитель биологи МАОУ СОШ №23 г. Томска; Иванова Вероника – ученица </w:t>
      </w:r>
      <w:r>
        <w:rPr>
          <w:rFonts w:asciiTheme="majorHAnsi" w:hAnsiTheme="majorHAnsi"/>
          <w:b/>
          <w:i/>
          <w:color w:val="002060"/>
          <w:sz w:val="24"/>
        </w:rPr>
        <w:t>9</w:t>
      </w:r>
      <w:r w:rsidRPr="00A9214E">
        <w:rPr>
          <w:rFonts w:asciiTheme="majorHAnsi" w:hAnsiTheme="majorHAnsi"/>
          <w:b/>
          <w:i/>
          <w:color w:val="002060"/>
          <w:sz w:val="24"/>
        </w:rPr>
        <w:t xml:space="preserve"> «Б» класса МАОУ СОШ №23 г. Томска, Якубовская Ольга – ученица </w:t>
      </w:r>
      <w:r>
        <w:rPr>
          <w:rFonts w:asciiTheme="majorHAnsi" w:hAnsiTheme="majorHAnsi"/>
          <w:b/>
          <w:i/>
          <w:color w:val="002060"/>
          <w:sz w:val="24"/>
        </w:rPr>
        <w:t>9</w:t>
      </w:r>
      <w:r w:rsidRPr="00A9214E">
        <w:rPr>
          <w:rFonts w:asciiTheme="majorHAnsi" w:hAnsiTheme="majorHAnsi"/>
          <w:b/>
          <w:i/>
          <w:color w:val="002060"/>
          <w:sz w:val="24"/>
        </w:rPr>
        <w:t xml:space="preserve"> «Б» класса МАОУ СОШ №23 г. Томска. 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  <w:i/>
          <w:color w:val="002060"/>
          <w:sz w:val="24"/>
        </w:rPr>
      </w:pPr>
      <w:r w:rsidRPr="00A9214E">
        <w:rPr>
          <w:rFonts w:asciiTheme="majorHAnsi" w:hAnsiTheme="majorHAnsi"/>
          <w:b/>
          <w:i/>
          <w:color w:val="002060"/>
          <w:sz w:val="24"/>
        </w:rPr>
        <w:t>Распространяется бесплатно.</w:t>
      </w: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96"/>
        </w:rPr>
      </w:pPr>
      <w:r w:rsidRPr="00A9214E">
        <w:rPr>
          <w:rFonts w:asciiTheme="majorHAnsi" w:hAnsiTheme="majorHAnsi"/>
          <w:b/>
          <w:i/>
          <w:color w:val="002060"/>
          <w:sz w:val="96"/>
        </w:rPr>
        <w:t xml:space="preserve">ОТЛИЧНО  ВИДЕТЬ </w:t>
      </w: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96"/>
        </w:rPr>
      </w:pPr>
      <w:r w:rsidRPr="00A9214E">
        <w:rPr>
          <w:rFonts w:asciiTheme="majorHAnsi" w:hAnsiTheme="majorHAnsi"/>
          <w:b/>
          <w:i/>
          <w:color w:val="002060"/>
          <w:sz w:val="96"/>
        </w:rPr>
        <w:t xml:space="preserve"> СЕГОДНЯ,  </w:t>
      </w: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96"/>
        </w:rPr>
      </w:pPr>
      <w:r w:rsidRPr="00A9214E">
        <w:rPr>
          <w:rFonts w:asciiTheme="majorHAnsi" w:hAnsiTheme="majorHAnsi"/>
          <w:b/>
          <w:i/>
          <w:color w:val="002060"/>
          <w:sz w:val="96"/>
        </w:rPr>
        <w:t xml:space="preserve">ЗАВТРА, </w:t>
      </w: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  <w:sz w:val="96"/>
        </w:rPr>
      </w:pPr>
      <w:r w:rsidRPr="00A9214E">
        <w:rPr>
          <w:rFonts w:asciiTheme="majorHAnsi" w:hAnsiTheme="majorHAnsi"/>
          <w:b/>
          <w:i/>
          <w:color w:val="002060"/>
          <w:sz w:val="96"/>
        </w:rPr>
        <w:t xml:space="preserve"> ВСЕГДА</w:t>
      </w: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  <w:sz w:val="96"/>
        </w:rPr>
      </w:pPr>
      <w:r>
        <w:rPr>
          <w:rFonts w:asciiTheme="majorHAnsi" w:hAnsiTheme="majorHAnsi"/>
          <w:b/>
          <w:noProof/>
          <w:color w:val="002060"/>
          <w:sz w:val="24"/>
          <w:lang w:eastAsia="ru-RU"/>
        </w:rPr>
        <w:drawing>
          <wp:inline distT="0" distB="0" distL="0" distR="0">
            <wp:extent cx="3584575" cy="2707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  <w:r w:rsidRPr="00A9214E">
        <w:rPr>
          <w:rFonts w:asciiTheme="majorHAnsi" w:hAnsiTheme="majorHAnsi"/>
          <w:b/>
          <w:color w:val="002060"/>
          <w:sz w:val="24"/>
        </w:rPr>
        <w:lastRenderedPageBreak/>
        <w:t>ПРОФИЛАКТИКА   НАРУШЕНИЯ   ЗРЕНИЯ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52705</wp:posOffset>
            </wp:positionV>
            <wp:extent cx="1695450" cy="13716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9214E">
        <w:rPr>
          <w:rFonts w:asciiTheme="majorHAnsi" w:hAnsiTheme="majorHAnsi"/>
          <w:b/>
        </w:rPr>
        <w:t xml:space="preserve">Глаз человека – удивительный дар природы. Он способен различать тончайшие оттенки и мельчайшие размеры. 21-й век – это «информационный век», а около 80% поглощаемой нами информаций воспринимается  глазами (эта нагрузка в 7 раз превышает, нагрузку на слух, и в 15 раз на обоняние). 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26035</wp:posOffset>
            </wp:positionV>
            <wp:extent cx="1600200" cy="14287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9214E">
        <w:rPr>
          <w:rFonts w:asciiTheme="majorHAnsi" w:hAnsiTheme="majorHAnsi"/>
          <w:b/>
        </w:rPr>
        <w:t xml:space="preserve">Сегодня во всём мире насчитывается около миллиарда людей в очках. В России каждый шестой взрослый человек страдает близорукостью.  У каждого четвёртого ребёнка, едва успевшего перешагнуть школу, выявляются либо близорукость, либо предшествующее ей состояние. </w:t>
      </w: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</w:rPr>
      </w:pPr>
    </w:p>
    <w:p w:rsid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</w:rPr>
      </w:pPr>
    </w:p>
    <w:p w:rsidR="00A9214E" w:rsidRPr="00A9214E" w:rsidRDefault="00A9214E" w:rsidP="00A9214E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  <w:r w:rsidRPr="00A9214E">
        <w:rPr>
          <w:rFonts w:asciiTheme="majorHAnsi" w:hAnsiTheme="majorHAnsi"/>
          <w:b/>
          <w:color w:val="002060"/>
          <w:sz w:val="24"/>
        </w:rPr>
        <w:t>Упражнения для улучшения зрения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</w:rPr>
        <w:t xml:space="preserve">Каждое упражнение повторить </w:t>
      </w:r>
      <w:r w:rsidR="001C12E6">
        <w:rPr>
          <w:rFonts w:asciiTheme="majorHAnsi" w:hAnsiTheme="majorHAnsi"/>
          <w:b/>
        </w:rPr>
        <w:t xml:space="preserve">не менее </w:t>
      </w:r>
      <w:r w:rsidRPr="00A9214E">
        <w:rPr>
          <w:rFonts w:asciiTheme="majorHAnsi" w:hAnsiTheme="majorHAnsi"/>
          <w:b/>
        </w:rPr>
        <w:t>6 раз, 2-3 раза в день.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64770</wp:posOffset>
            </wp:positionV>
            <wp:extent cx="2133600" cy="11906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9214E">
        <w:rPr>
          <w:rFonts w:asciiTheme="majorHAnsi" w:hAnsiTheme="majorHAnsi"/>
          <w:b/>
        </w:rPr>
        <w:t xml:space="preserve">1. Движение глазными яблоками вертикально: вверх – вниз. 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</w:rPr>
        <w:t>2. Горизонтальные движения глаз: направо – налево.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</w:rPr>
        <w:t>3. Круговые движения глазами: по часовой стрелке и обратно.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</w:rPr>
        <w:t>4. Движение глаз по диагонали: скосить глаза в левый нижний угол, затем по прямой перевести взгляд вверх. Аналогично – в противоположном направлении.</w:t>
      </w:r>
    </w:p>
    <w:p w:rsidR="001C12E6" w:rsidRPr="001C12E6" w:rsidRDefault="00A9214E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</w:rPr>
        <w:t>5. Медленно, плавно рисуйте глазами «восьмерку» в пространстве: по горизонтали, по вертикали, по диагонали.</w:t>
      </w:r>
      <w:r w:rsidR="001C12E6" w:rsidRPr="001C12E6">
        <w:t xml:space="preserve"> </w:t>
      </w:r>
      <w:r w:rsidR="001C12E6" w:rsidRPr="001C12E6">
        <w:rPr>
          <w:rFonts w:asciiTheme="majorHAnsi" w:hAnsiTheme="majorHAnsi"/>
          <w:b/>
        </w:rPr>
        <w:t>Упражнения 1-5 можно выполнять и с открытыми, и с закрытыми глазами.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</w:rPr>
        <w:t>6. Сведение глаз к носу. Для этого к переносице поставьте палец и посмотрите на него – глаза легко «соединятся».</w:t>
      </w:r>
    </w:p>
    <w:p w:rsidR="00A9214E" w:rsidRPr="00A9214E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A9214E">
        <w:rPr>
          <w:rFonts w:asciiTheme="majorHAnsi" w:hAnsiTheme="majorHAnsi"/>
          <w:b/>
        </w:rPr>
        <w:t>7. Интенсивные сжимания и разжимания глаз в быстром темпе.</w:t>
      </w:r>
    </w:p>
    <w:p w:rsidR="00A9214E" w:rsidRPr="00A9214E" w:rsidRDefault="001C12E6" w:rsidP="00A9214E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8</w:t>
      </w:r>
      <w:r w:rsidR="00A9214E" w:rsidRPr="00A9214E">
        <w:rPr>
          <w:rFonts w:asciiTheme="majorHAnsi" w:hAnsiTheme="majorHAnsi"/>
          <w:b/>
        </w:rPr>
        <w:t>. Частое моргание глазами в течение 1-2 минут.</w:t>
      </w:r>
    </w:p>
    <w:p w:rsidR="00A9214E" w:rsidRPr="001C12E6" w:rsidRDefault="00A9214E" w:rsidP="001C12E6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  <w:r w:rsidRPr="001C12E6">
        <w:rPr>
          <w:rFonts w:asciiTheme="majorHAnsi" w:hAnsiTheme="majorHAnsi"/>
          <w:b/>
          <w:color w:val="002060"/>
          <w:sz w:val="24"/>
        </w:rPr>
        <w:lastRenderedPageBreak/>
        <w:t>Правила чтения:</w:t>
      </w:r>
    </w:p>
    <w:p w:rsidR="00A9214E" w:rsidRPr="001C12E6" w:rsidRDefault="001C12E6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52705</wp:posOffset>
            </wp:positionV>
            <wp:extent cx="1571625" cy="161925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214E" w:rsidRPr="001C12E6">
        <w:rPr>
          <w:rFonts w:asciiTheme="majorHAnsi" w:hAnsiTheme="majorHAnsi"/>
          <w:b/>
        </w:rPr>
        <w:t>1. При чтении не держите книгу на груди или на коленях.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 xml:space="preserve">2. Варьируйте расстояние от глаз до книги. Передвигайте стул, откидывайтесь на спинку, выпрямляйтесь. 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3. Не читайте лежа в постели до погружения в сон.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4. Держите книгу не ближе 30-40 см от глаз, с наклоном 45°.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5. Не делайте пометок в книге ручкой или карандашом. Пользуйтесь закладкой.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6. Следите, чтобы освещение падало с левой стороны, и было достаточным.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7. Не читайте на ходу и при движении транспорта.</w:t>
      </w:r>
    </w:p>
    <w:p w:rsid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8. Не читайте до усталости. Через 20-30 минут делайте перерыв</w:t>
      </w:r>
      <w:r w:rsidR="001C12E6">
        <w:rPr>
          <w:rFonts w:asciiTheme="majorHAnsi" w:hAnsiTheme="majorHAnsi"/>
          <w:b/>
        </w:rPr>
        <w:t>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9. Держите книгу ниже подбородка, чтобы не поднимать веки. Верхнее веко всегда опущено и расслаблено.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10. Чаще моргайте при чтении. Делайте по 1 — 2 моргания на каждой строке текста. Моргайте на знаках препинания и в конце строки.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11. Не читайте на солнце.</w:t>
      </w:r>
    </w:p>
    <w:p w:rsid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 xml:space="preserve">12. Во время чтения лежа держите голову приподнятой. </w:t>
      </w:r>
    </w:p>
    <w:p w:rsidR="00A9214E" w:rsidRPr="001C12E6" w:rsidRDefault="00A9214E" w:rsidP="00A9214E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13. Книгу держите на таком расстоянии, с которого шрифт виден лучше всего.</w:t>
      </w:r>
    </w:p>
    <w:p w:rsidR="00A9214E" w:rsidRPr="001C12E6" w:rsidRDefault="00A9214E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14. Не наклоняйте голову и тело сильно вперед.</w:t>
      </w:r>
    </w:p>
    <w:p w:rsidR="00A9214E" w:rsidRPr="001C12E6" w:rsidRDefault="00A9214E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15. Расслабляйте во время чтения мышцы рук и плеч.</w:t>
      </w:r>
    </w:p>
    <w:p w:rsidR="001C12E6" w:rsidRDefault="00A9214E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 xml:space="preserve">16. Не читайте, если больны, взволнованны, устали. </w:t>
      </w:r>
    </w:p>
    <w:p w:rsidR="00A9214E" w:rsidRPr="001C12E6" w:rsidRDefault="00B52FFF" w:rsidP="00B52FFF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391160</wp:posOffset>
            </wp:positionV>
            <wp:extent cx="981075" cy="58102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264160</wp:posOffset>
            </wp:positionV>
            <wp:extent cx="614045" cy="2028825"/>
            <wp:effectExtent l="723900" t="0" r="7004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04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182880</wp:posOffset>
            </wp:positionV>
            <wp:extent cx="579755" cy="996315"/>
            <wp:effectExtent l="228600" t="0" r="20129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7975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>
        <w:rPr>
          <w:rFonts w:asciiTheme="majorHAnsi" w:hAnsiTheme="majorHAnsi"/>
          <w:b/>
          <w:color w:val="002060"/>
          <w:sz w:val="24"/>
        </w:rPr>
        <w:t xml:space="preserve">8 самых </w:t>
      </w:r>
      <w:r w:rsidR="00A9214E" w:rsidRPr="001C12E6">
        <w:rPr>
          <w:rFonts w:asciiTheme="majorHAnsi" w:hAnsiTheme="majorHAnsi"/>
          <w:b/>
          <w:color w:val="002060"/>
          <w:sz w:val="24"/>
        </w:rPr>
        <w:t>полезны</w:t>
      </w:r>
      <w:r>
        <w:rPr>
          <w:rFonts w:asciiTheme="majorHAnsi" w:hAnsiTheme="majorHAnsi"/>
          <w:b/>
          <w:color w:val="002060"/>
          <w:sz w:val="24"/>
        </w:rPr>
        <w:t>х</w:t>
      </w:r>
      <w:r w:rsidR="00A9214E" w:rsidRPr="001C12E6">
        <w:rPr>
          <w:rFonts w:asciiTheme="majorHAnsi" w:hAnsiTheme="majorHAnsi"/>
          <w:b/>
          <w:color w:val="002060"/>
          <w:sz w:val="24"/>
        </w:rPr>
        <w:t xml:space="preserve"> продукт</w:t>
      </w:r>
      <w:r>
        <w:rPr>
          <w:rFonts w:asciiTheme="majorHAnsi" w:hAnsiTheme="majorHAnsi"/>
          <w:b/>
          <w:color w:val="002060"/>
          <w:sz w:val="24"/>
        </w:rPr>
        <w:t>ов</w:t>
      </w:r>
      <w:r w:rsidR="00A9214E" w:rsidRPr="001C12E6">
        <w:rPr>
          <w:rFonts w:asciiTheme="majorHAnsi" w:hAnsiTheme="majorHAnsi"/>
          <w:b/>
          <w:color w:val="002060"/>
          <w:sz w:val="24"/>
        </w:rPr>
        <w:t xml:space="preserve"> для глаз:  </w:t>
      </w:r>
      <w:r w:rsidR="00A9214E" w:rsidRPr="001C12E6">
        <w:rPr>
          <w:rFonts w:asciiTheme="majorHAnsi" w:hAnsiTheme="majorHAnsi"/>
          <w:b/>
        </w:rPr>
        <w:t>черника, спаржа, персики, селедка, листовой салат, брюссельская капуста,  картофель, кукуруза.</w:t>
      </w:r>
      <w:proofErr w:type="gramEnd"/>
    </w:p>
    <w:p w:rsidR="00A9214E" w:rsidRPr="00A9214E" w:rsidRDefault="00A9214E" w:rsidP="001C12E6">
      <w:pPr>
        <w:spacing w:after="0" w:line="240" w:lineRule="auto"/>
        <w:jc w:val="both"/>
        <w:rPr>
          <w:rFonts w:asciiTheme="majorHAnsi" w:hAnsiTheme="majorHAnsi"/>
          <w:b/>
          <w:sz w:val="24"/>
        </w:rPr>
      </w:pPr>
      <w:r w:rsidRPr="00A9214E">
        <w:rPr>
          <w:rFonts w:asciiTheme="majorHAnsi" w:hAnsiTheme="majorHAnsi"/>
          <w:b/>
          <w:sz w:val="24"/>
        </w:rPr>
        <w:t xml:space="preserve">Полезные для глаз продукты: творог, кефир, отварная рыба, говядина, морковка.  </w:t>
      </w:r>
    </w:p>
    <w:p w:rsidR="00B52FFF" w:rsidRDefault="00B52FFF" w:rsidP="001C12E6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</w:p>
    <w:p w:rsidR="00214B75" w:rsidRPr="00743A4A" w:rsidRDefault="00214B75" w:rsidP="00214B75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  <w:r w:rsidRPr="00743A4A">
        <w:rPr>
          <w:rFonts w:asciiTheme="majorHAnsi" w:hAnsiTheme="majorHAnsi"/>
          <w:b/>
          <w:color w:val="002060"/>
          <w:sz w:val="24"/>
        </w:rPr>
        <w:lastRenderedPageBreak/>
        <w:t>Подготовка к безопасной работе за компьютером:</w:t>
      </w: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220980</wp:posOffset>
            </wp:positionV>
            <wp:extent cx="1590675" cy="1724025"/>
            <wp:effectExtent l="19050" t="0" r="9525" b="0"/>
            <wp:wrapSquare wrapText="bothSides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12E6">
        <w:rPr>
          <w:rFonts w:asciiTheme="majorHAnsi" w:hAnsiTheme="majorHAnsi"/>
          <w:b/>
        </w:rPr>
        <w:t xml:space="preserve">1. Монитор устанавливается таким образом, чтобы он стоял не перед окном или на его фоне. </w:t>
      </w: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77470</wp:posOffset>
            </wp:positionV>
            <wp:extent cx="4524375" cy="3829050"/>
            <wp:effectExtent l="19050" t="0" r="9525" b="0"/>
            <wp:wrapSquare wrapText="bothSides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12E6">
        <w:rPr>
          <w:rFonts w:asciiTheme="majorHAnsi" w:hAnsiTheme="majorHAnsi"/>
          <w:b/>
        </w:rPr>
        <w:t>Освещение при работе  должно быть рассеянным, чтобы не слепило глаза и не отражалось от экрана.</w:t>
      </w: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Расстояние от лица до монитора должно быть 60-70 см, а верхний край экрана - ниже уровня глаз.</w:t>
      </w: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556895</wp:posOffset>
            </wp:positionV>
            <wp:extent cx="1426210" cy="1190625"/>
            <wp:effectExtent l="19050" t="0" r="2540" b="0"/>
            <wp:wrapSquare wrapText="bothSides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12E6">
        <w:rPr>
          <w:rFonts w:asciiTheme="majorHAnsi" w:hAnsiTheme="majorHAnsi"/>
          <w:b/>
        </w:rPr>
        <w:t>2. Воздух в комнате не должен быть сухим. Установите увлажнитель или широкую ёмкость с водой. Чаще проветривайте помещение.</w:t>
      </w: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 xml:space="preserve">3. В комнате, где вы работаете, поставьте много горшочков с растениями. Они будут нейтрализовать вредное воздействие излучения. Также это прекрасный способ расслабиться, тем более зеленый цвет успокаивает. </w:t>
      </w: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236220</wp:posOffset>
            </wp:positionV>
            <wp:extent cx="1209675" cy="144780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12E6">
        <w:rPr>
          <w:rFonts w:asciiTheme="majorHAnsi" w:hAnsiTheme="majorHAnsi"/>
          <w:b/>
        </w:rPr>
        <w:t>4. Если вы носите очки, убедитесь, что стекло монитора с антибликовым покрытием. Это увеличивает визуальный комфорт для глаз.</w:t>
      </w: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5. Обязательный отдых. Помните, что каждый час вы должны сделать 5-минутный перерыв в работе.</w:t>
      </w:r>
      <w:r>
        <w:rPr>
          <w:rFonts w:asciiTheme="majorHAnsi" w:hAnsiTheme="majorHAnsi"/>
          <w:b/>
        </w:rPr>
        <w:t xml:space="preserve"> </w:t>
      </w:r>
      <w:r w:rsidRPr="001C12E6">
        <w:rPr>
          <w:rFonts w:asciiTheme="majorHAnsi" w:hAnsiTheme="majorHAnsi"/>
          <w:b/>
        </w:rPr>
        <w:t xml:space="preserve">Если вы проводите время за компьютером дома, перерыв желательно увеличить до 15 минут. </w:t>
      </w:r>
    </w:p>
    <w:p w:rsidR="00214B75" w:rsidRDefault="00214B75" w:rsidP="00214B75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214B75" w:rsidRPr="001C12E6" w:rsidRDefault="00214B75" w:rsidP="00214B75">
      <w:pPr>
        <w:spacing w:after="0" w:line="240" w:lineRule="auto"/>
        <w:jc w:val="center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 xml:space="preserve">Используйте перерыв, чтобы </w:t>
      </w:r>
      <w:r>
        <w:rPr>
          <w:rFonts w:asciiTheme="majorHAnsi" w:hAnsiTheme="majorHAnsi"/>
          <w:b/>
        </w:rPr>
        <w:t xml:space="preserve">сделать </w:t>
      </w:r>
      <w:r w:rsidRPr="001C12E6">
        <w:rPr>
          <w:rFonts w:asciiTheme="majorHAnsi" w:hAnsiTheme="majorHAnsi"/>
          <w:b/>
        </w:rPr>
        <w:t>расслабляющую зарядку для глаз.</w:t>
      </w:r>
    </w:p>
    <w:p w:rsidR="00214B75" w:rsidRDefault="00214B75" w:rsidP="00214B75">
      <w:pPr>
        <w:spacing w:after="0" w:line="240" w:lineRule="auto"/>
        <w:jc w:val="center"/>
        <w:rPr>
          <w:b/>
          <w:color w:val="FF0000"/>
          <w:sz w:val="28"/>
        </w:rPr>
      </w:pPr>
      <w:r w:rsidRPr="001C12E6">
        <w:rPr>
          <w:rFonts w:asciiTheme="majorHAnsi" w:hAnsiTheme="majorHAnsi"/>
          <w:b/>
          <w:noProof/>
          <w:sz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29845</wp:posOffset>
            </wp:positionV>
            <wp:extent cx="3371215" cy="1352550"/>
            <wp:effectExtent l="19050" t="0" r="635" b="0"/>
            <wp:wrapSquare wrapText="bothSides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4B75" w:rsidRPr="000D44BA" w:rsidRDefault="00214B75" w:rsidP="00214B75">
      <w:pPr>
        <w:spacing w:after="0" w:line="240" w:lineRule="auto"/>
        <w:jc w:val="both"/>
        <w:rPr>
          <w:rFonts w:asciiTheme="majorHAnsi" w:hAnsiTheme="majorHAnsi"/>
          <w:b/>
          <w:color w:val="FF0000"/>
        </w:rPr>
      </w:pPr>
    </w:p>
    <w:p w:rsidR="00214B75" w:rsidRPr="001C12E6" w:rsidRDefault="00214B75" w:rsidP="00214B75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214B75" w:rsidRPr="001C12E6" w:rsidRDefault="00214B75" w:rsidP="00214B75">
      <w:pPr>
        <w:spacing w:after="0" w:line="240" w:lineRule="auto"/>
        <w:jc w:val="center"/>
        <w:rPr>
          <w:b/>
          <w:color w:val="002060"/>
          <w:sz w:val="28"/>
        </w:rPr>
      </w:pPr>
    </w:p>
    <w:p w:rsidR="00214B75" w:rsidRPr="001C12E6" w:rsidRDefault="00214B75" w:rsidP="00214B75">
      <w:pPr>
        <w:spacing w:after="0" w:line="240" w:lineRule="auto"/>
        <w:jc w:val="center"/>
        <w:rPr>
          <w:b/>
          <w:color w:val="002060"/>
          <w:sz w:val="28"/>
        </w:rPr>
      </w:pPr>
    </w:p>
    <w:p w:rsidR="00214B75" w:rsidRDefault="00214B75" w:rsidP="00214B75">
      <w:pPr>
        <w:spacing w:after="0" w:line="240" w:lineRule="auto"/>
        <w:jc w:val="center"/>
        <w:rPr>
          <w:b/>
          <w:color w:val="FF0000"/>
          <w:sz w:val="28"/>
        </w:rPr>
      </w:pPr>
    </w:p>
    <w:p w:rsidR="00214B75" w:rsidRDefault="00214B75" w:rsidP="00214B75">
      <w:pPr>
        <w:spacing w:after="0" w:line="240" w:lineRule="auto"/>
        <w:jc w:val="center"/>
        <w:rPr>
          <w:rFonts w:asciiTheme="majorHAnsi" w:hAnsiTheme="majorHAnsi"/>
          <w:b/>
          <w:color w:val="FF0000"/>
          <w:sz w:val="24"/>
        </w:rPr>
      </w:pPr>
    </w:p>
    <w:p w:rsidR="00214B75" w:rsidRDefault="00214B75" w:rsidP="00214B75">
      <w:pPr>
        <w:spacing w:after="0" w:line="240" w:lineRule="auto"/>
        <w:jc w:val="center"/>
        <w:rPr>
          <w:rFonts w:asciiTheme="majorHAnsi" w:hAnsiTheme="majorHAnsi"/>
          <w:b/>
          <w:color w:val="FF0000"/>
          <w:sz w:val="24"/>
        </w:rPr>
      </w:pPr>
      <w:r w:rsidRPr="00743A4A">
        <w:rPr>
          <w:rFonts w:asciiTheme="majorHAnsi" w:hAnsiTheme="majorHAnsi"/>
          <w:b/>
          <w:color w:val="FF0000"/>
          <w:sz w:val="24"/>
        </w:rPr>
        <w:lastRenderedPageBreak/>
        <w:t xml:space="preserve">МЫ  ХОТИМ  ПРЕДОСТЕРЕЧЬ   -  </w:t>
      </w:r>
    </w:p>
    <w:p w:rsidR="00214B75" w:rsidRPr="00743A4A" w:rsidRDefault="00214B75" w:rsidP="00214B75">
      <w:pPr>
        <w:spacing w:after="0" w:line="240" w:lineRule="auto"/>
        <w:jc w:val="center"/>
        <w:rPr>
          <w:rFonts w:asciiTheme="majorHAnsi" w:hAnsiTheme="majorHAnsi"/>
          <w:b/>
          <w:color w:val="FF0000"/>
          <w:sz w:val="24"/>
        </w:rPr>
      </w:pPr>
      <w:r w:rsidRPr="00743A4A">
        <w:rPr>
          <w:rFonts w:asciiTheme="majorHAnsi" w:hAnsiTheme="majorHAnsi"/>
          <w:b/>
          <w:color w:val="FF0000"/>
          <w:sz w:val="24"/>
        </w:rPr>
        <w:t>НУЖНО  ВСЕМ  ГЛАЗА  БЕРЕЧЬ!</w:t>
      </w:r>
    </w:p>
    <w:p w:rsidR="00214B75" w:rsidRDefault="00214B75" w:rsidP="00214B75">
      <w:pPr>
        <w:spacing w:after="0" w:line="240" w:lineRule="auto"/>
        <w:jc w:val="both"/>
        <w:rPr>
          <w:b/>
          <w:color w:val="FF0000"/>
          <w:sz w:val="28"/>
        </w:rPr>
      </w:pPr>
      <w:bookmarkStart w:id="0" w:name="_GoBack"/>
      <w:bookmarkEnd w:id="0"/>
    </w:p>
    <w:p w:rsidR="00214B75" w:rsidRDefault="00214B75" w:rsidP="00214B75">
      <w:pPr>
        <w:spacing w:after="0" w:line="240" w:lineRule="auto"/>
        <w:jc w:val="center"/>
        <w:rPr>
          <w:b/>
          <w:color w:val="FF0000"/>
          <w:sz w:val="28"/>
        </w:rPr>
      </w:pPr>
    </w:p>
    <w:p w:rsidR="00214B75" w:rsidRDefault="00214B75" w:rsidP="00214B75">
      <w:pPr>
        <w:spacing w:after="0" w:line="240" w:lineRule="auto"/>
        <w:jc w:val="center"/>
        <w:rPr>
          <w:b/>
          <w:color w:val="FF0000"/>
          <w:sz w:val="28"/>
        </w:rPr>
      </w:pPr>
    </w:p>
    <w:p w:rsidR="00214B75" w:rsidRDefault="00214B75" w:rsidP="00214B75">
      <w:pPr>
        <w:spacing w:after="0" w:line="240" w:lineRule="auto"/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70485</wp:posOffset>
            </wp:positionV>
            <wp:extent cx="1724025" cy="1295400"/>
            <wp:effectExtent l="19050" t="0" r="9525" b="0"/>
            <wp:wrapSquare wrapText="bothSides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</w:rPr>
        <w:t>Берегите зрение!</w:t>
      </w:r>
    </w:p>
    <w:p w:rsidR="00214B75" w:rsidRDefault="00214B75" w:rsidP="00214B75">
      <w:pPr>
        <w:spacing w:after="0" w:line="240" w:lineRule="auto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Ведь каждому из нас нужна пара зорких глаз.</w:t>
      </w:r>
    </w:p>
    <w:p w:rsidR="00214B75" w:rsidRPr="007D59A2" w:rsidRDefault="00214B75" w:rsidP="00214B75">
      <w:pPr>
        <w:spacing w:after="0" w:line="240" w:lineRule="auto"/>
        <w:jc w:val="center"/>
        <w:rPr>
          <w:b/>
        </w:rPr>
      </w:pPr>
      <w:r>
        <w:rPr>
          <w:b/>
          <w:color w:val="FF0000"/>
          <w:sz w:val="28"/>
        </w:rPr>
        <w:t>Будьте здоровы!</w:t>
      </w:r>
    </w:p>
    <w:p w:rsidR="00214B75" w:rsidRDefault="00214B75" w:rsidP="00214B75">
      <w:pPr>
        <w:spacing w:after="0" w:line="240" w:lineRule="auto"/>
        <w:jc w:val="both"/>
      </w:pPr>
    </w:p>
    <w:p w:rsidR="00214B75" w:rsidRDefault="00214B75" w:rsidP="001C12E6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</w:p>
    <w:p w:rsidR="00214B75" w:rsidRDefault="00214B75" w:rsidP="001C12E6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</w:p>
    <w:p w:rsidR="00214B75" w:rsidRDefault="00214B75" w:rsidP="001C12E6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</w:p>
    <w:p w:rsidR="001C12E6" w:rsidRPr="001C12E6" w:rsidRDefault="001C12E6" w:rsidP="001C12E6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</w:rPr>
      </w:pPr>
      <w:r w:rsidRPr="001C12E6">
        <w:rPr>
          <w:rFonts w:asciiTheme="majorHAnsi" w:hAnsiTheme="majorHAnsi"/>
          <w:b/>
          <w:color w:val="002060"/>
          <w:sz w:val="24"/>
        </w:rPr>
        <w:lastRenderedPageBreak/>
        <w:t>ЭТО  МОЖЕТ  СДЕЛАТЬ  КАЖДЫЙ   РОДИТЕЛЬ</w:t>
      </w:r>
    </w:p>
    <w:p w:rsidR="001C12E6" w:rsidRPr="001C12E6" w:rsidRDefault="001C12E6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1. Чтобы нагрузки в школе и обилие домашних заданий не подкосили здоровье глаз Вашего ребенка, старайтесь делать так, чтобы эти нагрузки были дозированными. Например, ребенок читает что-то или пишет течение 15-20 минут, после чего 5-10 минут смотрит вдаль (например, в окно). Таким образом, работа на близком расстоянии сочетается с взглядом вдаль, что хорошо тренирует зрение у детей и взрослых.</w:t>
      </w:r>
    </w:p>
    <w:p w:rsidR="001C12E6" w:rsidRPr="001C12E6" w:rsidRDefault="004D04E9" w:rsidP="001C12E6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220345</wp:posOffset>
            </wp:positionV>
            <wp:extent cx="1819275" cy="181927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29E7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3084830</wp:posOffset>
            </wp:positionV>
            <wp:extent cx="2330450" cy="169545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12E6" w:rsidRPr="001C12E6">
        <w:rPr>
          <w:rFonts w:asciiTheme="majorHAnsi" w:hAnsiTheme="majorHAnsi"/>
          <w:b/>
        </w:rPr>
        <w:t>2. Следите за тем, чтобы освещение рабочего места школьника было качественным. Яркость от лампы должна распределяться равномерно по всему столу, а также яркость освещения стола и яркость освещения комнаты не должны сильно различаться (то есть писать или читать за столом при свете лампы в темной комнате – не лучшая идея). Но следите также и за тем, чтобы свет не слепил глаза ребенка. Оптимальным источником искусственного света является люминесцентная лампа, а вообще освещение должно распределяться так: 10-15 ватт на 1кв.м. комнаты, 40-60 ватт на 1кв.м. над письменным столом. Но, тем не менее, самым лучшим освещением для приготовления домашних заданий и профилактики нарушений зрения у детей является дневной свет, падающий из окна.</w:t>
      </w:r>
      <w:r w:rsidR="009C29E7" w:rsidRPr="009C29E7">
        <w:rPr>
          <w:noProof/>
          <w:lang w:eastAsia="ru-RU"/>
        </w:rPr>
        <w:t xml:space="preserve"> </w:t>
      </w:r>
    </w:p>
    <w:p w:rsidR="001C12E6" w:rsidRPr="001C12E6" w:rsidRDefault="001C12E6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3. Для сохранения зрения абсолютно необходим свежий воздух, который ребенок должен получать постоянно. 1,5-2 часа в день минимум ребенок должен проводить на улице. Причем все это время он должен не сидеть на лавочке с книжкой, а больше гулять, бегать, двигаться.</w:t>
      </w:r>
      <w:r w:rsidR="009C29E7" w:rsidRPr="009C29E7">
        <w:rPr>
          <w:noProof/>
          <w:lang w:eastAsia="ru-RU"/>
        </w:rPr>
        <w:t xml:space="preserve"> </w:t>
      </w:r>
    </w:p>
    <w:p w:rsidR="009C29E7" w:rsidRDefault="009C29E7" w:rsidP="001C12E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9C29E7" w:rsidRDefault="009C29E7" w:rsidP="001C12E6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C12E6" w:rsidRPr="001C12E6" w:rsidRDefault="001C12E6" w:rsidP="001C12E6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178435</wp:posOffset>
            </wp:positionV>
            <wp:extent cx="990600" cy="123825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12E6">
        <w:rPr>
          <w:rFonts w:asciiTheme="majorHAnsi" w:hAnsiTheme="majorHAnsi"/>
          <w:b/>
        </w:rPr>
        <w:t>4. По согласованию с врачом давайте ребенку витамины и препараты для укрепления зрения: витамины</w:t>
      </w:r>
      <w:proofErr w:type="gramStart"/>
      <w:r w:rsidRPr="001C12E6">
        <w:rPr>
          <w:rFonts w:asciiTheme="majorHAnsi" w:hAnsiTheme="majorHAnsi"/>
          <w:b/>
        </w:rPr>
        <w:t xml:space="preserve"> А</w:t>
      </w:r>
      <w:proofErr w:type="gramEnd"/>
      <w:r w:rsidRPr="001C12E6">
        <w:rPr>
          <w:rFonts w:asciiTheme="majorHAnsi" w:hAnsiTheme="majorHAnsi"/>
          <w:b/>
        </w:rPr>
        <w:t>, С, витамины группы В, препарат с экстрактом черники или клюквы. Кроме того, для профилактики нарушений зрения у детей полезно употреблять овощи и фрукты оранжевого цвета, листовую зелень, пить витаминные чаи (из плодов шиповника, рябины, черной смородины, калины, облепихи).</w:t>
      </w:r>
    </w:p>
    <w:p w:rsidR="001C12E6" w:rsidRPr="001C12E6" w:rsidRDefault="001C12E6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5.</w:t>
      </w:r>
      <w:r w:rsidR="00CE19E9">
        <w:rPr>
          <w:rFonts w:asciiTheme="majorHAnsi" w:hAnsiTheme="majorHAnsi"/>
          <w:b/>
        </w:rPr>
        <w:t xml:space="preserve"> </w:t>
      </w:r>
      <w:r w:rsidRPr="001C12E6">
        <w:rPr>
          <w:rFonts w:asciiTheme="majorHAnsi" w:hAnsiTheme="majorHAnsi"/>
          <w:b/>
        </w:rPr>
        <w:t>Ограничивайте для детей время просмотра телевизора и работы за компьютером. Детям до 2 лет телевизор смотреть противопоказано вообще, а младшим школьникам разрешается проводить перед телевизором не больше 2 часов в день – да и то, на безопасном расстоянии около 2-3 метров. Что касается компьютера, то младшим школьникам можно сидеть перед монитором час в день, а детям 10-13 лет – до 2 часов.</w:t>
      </w:r>
    </w:p>
    <w:p w:rsidR="001C12E6" w:rsidRPr="001C12E6" w:rsidRDefault="007D59A2" w:rsidP="001C12E6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39370</wp:posOffset>
            </wp:positionV>
            <wp:extent cx="2352675" cy="187642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12E6" w:rsidRPr="001C12E6">
        <w:rPr>
          <w:rFonts w:asciiTheme="majorHAnsi" w:hAnsiTheme="majorHAnsi"/>
          <w:b/>
        </w:rPr>
        <w:t>6. Обеспечивайте ребенку полноценное питание – ведь зрение зависит от работы соответствующих отделов мозга, а мозг не может нормально функционировать без нормального питания. Для профилактики нарушений зрения у детей необходимо употреблять мясо, рыбу, яйца, сливочное масло, орехи и пить много воды.</w:t>
      </w:r>
    </w:p>
    <w:p w:rsidR="001C12E6" w:rsidRPr="001C12E6" w:rsidRDefault="001C12E6" w:rsidP="001C12E6">
      <w:pPr>
        <w:spacing w:after="0" w:line="240" w:lineRule="auto"/>
        <w:jc w:val="both"/>
        <w:rPr>
          <w:rFonts w:asciiTheme="majorHAnsi" w:hAnsiTheme="majorHAnsi"/>
          <w:b/>
        </w:rPr>
      </w:pPr>
      <w:r w:rsidRPr="001C12E6">
        <w:rPr>
          <w:rFonts w:asciiTheme="majorHAnsi" w:hAnsiTheme="majorHAnsi"/>
          <w:b/>
        </w:rPr>
        <w:t>7. Следите за тем, чтобы ребенок не тер глаза грязными руками и всегда надевал солнцезащитные очки, выходя летом на улицу. Так Вы защитите малыша от инфекций, воспалений и повреждений глаз из-за неблагоприятных воздействий окружающей среды.</w:t>
      </w:r>
    </w:p>
    <w:p w:rsidR="001C12E6" w:rsidRDefault="007D59A2" w:rsidP="001C12E6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191135</wp:posOffset>
            </wp:positionV>
            <wp:extent cx="2352675" cy="1206500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0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12E6" w:rsidRPr="001C12E6">
        <w:rPr>
          <w:rFonts w:asciiTheme="majorHAnsi" w:hAnsiTheme="majorHAnsi"/>
          <w:b/>
        </w:rPr>
        <w:t xml:space="preserve">8. Лучшая профилактика нарушений зрения у детей – это специальная гимнастика для глаз. </w:t>
      </w:r>
      <w:r w:rsidR="000D44BA">
        <w:rPr>
          <w:rFonts w:asciiTheme="majorHAnsi" w:hAnsiTheme="majorHAnsi"/>
          <w:b/>
        </w:rPr>
        <w:t>Делайте упражнения для глаз по 6 – 8 раз по движению стрелки на рисунках.</w:t>
      </w:r>
    </w:p>
    <w:p w:rsidR="007D59A2" w:rsidRDefault="007D59A2" w:rsidP="00743A4A">
      <w:pPr>
        <w:spacing w:after="0" w:line="240" w:lineRule="auto"/>
        <w:jc w:val="center"/>
        <w:rPr>
          <w:rFonts w:asciiTheme="majorHAnsi" w:hAnsiTheme="majorHAnsi"/>
          <w:b/>
          <w:color w:val="FF0000"/>
          <w:sz w:val="24"/>
        </w:rPr>
      </w:pPr>
    </w:p>
    <w:sectPr w:rsidR="007D59A2" w:rsidSect="00B95C38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FAE"/>
    <w:rsid w:val="0004487D"/>
    <w:rsid w:val="000D44BA"/>
    <w:rsid w:val="000D618F"/>
    <w:rsid w:val="00195B5C"/>
    <w:rsid w:val="001C12E6"/>
    <w:rsid w:val="00214B75"/>
    <w:rsid w:val="0030454C"/>
    <w:rsid w:val="00367FF9"/>
    <w:rsid w:val="003C4D1F"/>
    <w:rsid w:val="003E242F"/>
    <w:rsid w:val="00431281"/>
    <w:rsid w:val="004D04E9"/>
    <w:rsid w:val="005C7C4F"/>
    <w:rsid w:val="005F53E8"/>
    <w:rsid w:val="00656377"/>
    <w:rsid w:val="006905ED"/>
    <w:rsid w:val="006A70DB"/>
    <w:rsid w:val="006A7CC9"/>
    <w:rsid w:val="006C0534"/>
    <w:rsid w:val="00743A4A"/>
    <w:rsid w:val="0078517F"/>
    <w:rsid w:val="007951F5"/>
    <w:rsid w:val="007C428D"/>
    <w:rsid w:val="007D59A2"/>
    <w:rsid w:val="008A05AB"/>
    <w:rsid w:val="008A7C4F"/>
    <w:rsid w:val="008F7FD7"/>
    <w:rsid w:val="009C29E7"/>
    <w:rsid w:val="009D3FAE"/>
    <w:rsid w:val="009E0A38"/>
    <w:rsid w:val="00A9214E"/>
    <w:rsid w:val="00AA402D"/>
    <w:rsid w:val="00B02FA6"/>
    <w:rsid w:val="00B52FFF"/>
    <w:rsid w:val="00B95C38"/>
    <w:rsid w:val="00C67E46"/>
    <w:rsid w:val="00CE19E9"/>
    <w:rsid w:val="00D11E6C"/>
    <w:rsid w:val="00DD777C"/>
    <w:rsid w:val="00DE00F3"/>
    <w:rsid w:val="00EA3F13"/>
    <w:rsid w:val="00ED0218"/>
    <w:rsid w:val="00EE1D71"/>
    <w:rsid w:val="00EF0764"/>
    <w:rsid w:val="00F247B2"/>
    <w:rsid w:val="00F95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7F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7F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БеляеваИВ</cp:lastModifiedBy>
  <cp:revision>25</cp:revision>
  <dcterms:created xsi:type="dcterms:W3CDTF">2013-11-04T04:25:00Z</dcterms:created>
  <dcterms:modified xsi:type="dcterms:W3CDTF">2013-11-18T01:28:00Z</dcterms:modified>
</cp:coreProperties>
</file>